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           “捐书献书表深情”活动方案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、活动背景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为节约资源、物尽所用、建设互助和谐的校园，以向母校献爱心、营造校园文化为主轴，图文信息中心倡议在全院师生员工中开展“共享书香 爱心传递”的捐书活动。让我们手中尘封的旧书循环利用并在他人手中发挥更大的价值！让爱传递！让梦想飞扬！</w:t>
      </w:r>
    </w:p>
    <w:p>
      <w:pPr>
        <w:widowControl/>
        <w:shd w:val="clear" w:color="auto" w:fill="FFFFFF"/>
        <w:spacing w:line="560" w:lineRule="atLeast"/>
        <w:ind w:firstLine="28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 二、活动对象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我院全体师生员工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三、活动内容及要求</w:t>
      </w:r>
    </w:p>
    <w:p>
      <w:pPr>
        <w:widowControl/>
        <w:shd w:val="clear" w:color="auto" w:fill="FFFFFF"/>
        <w:spacing w:line="560" w:lineRule="atLeast"/>
        <w:ind w:firstLine="28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1.捐书范围</w:t>
      </w:r>
    </w:p>
    <w:p>
      <w:pPr>
        <w:widowControl/>
        <w:shd w:val="clear" w:color="auto" w:fill="FFFFFF"/>
        <w:spacing w:line="560" w:lineRule="atLeast"/>
        <w:ind w:firstLine="4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学生自用教材外，其他中、外文纸质正版图书（无破损）兼收，类别不限、版本不限、新旧书不限。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2 .捐书办法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①学生以班为单位，由辅导员老师组织宣传发动和收集，填好捐书登记表，并将收集到的图书直接送至图书馆或与图书馆联系，由图书馆上门收取。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②教职员工可将收集的图书直接送至图书馆或与图书馆联系，由图书馆上门收取。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3. 捐书要求</w:t>
      </w:r>
    </w:p>
    <w:p>
      <w:pPr>
        <w:widowControl/>
        <w:shd w:val="clear" w:color="auto" w:fill="FFFFFF"/>
        <w:spacing w:line="560" w:lineRule="atLeast"/>
        <w:ind w:firstLine="389" w:firstLineChars="139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捐赠图书数量不限，鼓励多捐，所捐书籍要整洁干净，不缺页无破损。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4.捐书活动时间</w:t>
      </w:r>
    </w:p>
    <w:p>
      <w:pPr>
        <w:widowControl/>
        <w:shd w:val="clear" w:color="auto" w:fill="FFFFFF"/>
        <w:spacing w:line="560" w:lineRule="atLeast"/>
        <w:ind w:left="4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2016年4月1日至4月25日（鼓励长期奉献爱心者）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5.捐赠奖励措施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对所有捐书5册以上（含5册）的捐赠者在学校网页上张榜公布；同时对捐赠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10册（含10册）以上的捐赠者发放荣誉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证书。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四、办事机构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1.主办单位：团委、图文信息中心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2.捐书地点：图书馆一层借书大厅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3.活动具体负责人：王迎、杨俊萍，联系电话：87370633（内线70633）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5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附件2        书香伴我成长——读书节征文活动方案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活动主题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多读书，读好书——书香伴我成长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活动内容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活动对象：我院全体在校学生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活动时间：2016年4月4日——4月20日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活动形式：征文（诗歌、散文、读后感等）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本次活动由各系（院）团总支、学生会进行统一发动组织，同学们将写完的纸质稿件（A4纸打印）上交本系学生会，由学生会汇总后于2016年4月22日前将稿件报送至图文信息中心（主南402室）。</w:t>
      </w:r>
    </w:p>
    <w:p>
      <w:pPr>
        <w:ind w:left="420" w:left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三、评选及表彰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1.大赛将邀请校内专业老师组成评审小组，并对参赛作品进行打分；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2.大赛将设立一等奖1名，二等奖2名，三等奖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名，所有获奖选手学院将颁发荣誉证书及奖品。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3.获奖征文将陆续在校园网、校报和微信平台发布和推送。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四、活动要求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各系（院）团总支要认真组织发动同学参加此次活动，并及时跟进；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本活动未尽事宜请与主办单位及时联系解决。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五、办事机构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1.主办单位：团委、图文信息中心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2.活动具体负责人：李凤玲，联系电话：83432934</w:t>
      </w:r>
    </w:p>
    <w:p>
      <w:pPr>
        <w:ind w:firstLine="562" w:firstLineChars="2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 xml:space="preserve">附件3        </w:t>
      </w:r>
      <w:r>
        <w:rPr>
          <w:rFonts w:hint="eastAsia" w:ascii="宋体" w:hAnsi="宋体" w:cs="宋体"/>
          <w:b/>
          <w:bCs/>
          <w:sz w:val="30"/>
          <w:szCs w:val="30"/>
        </w:rPr>
        <w:t>醉美九州——诗文朗诵大赛方案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numPr>
          <w:ilvl w:val="0"/>
          <w:numId w:val="4"/>
        </w:num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活动主题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华美诗文飘香九州</w:t>
      </w:r>
    </w:p>
    <w:p>
      <w:pPr>
        <w:numPr>
          <w:ilvl w:val="0"/>
          <w:numId w:val="4"/>
        </w:num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活动内容</w:t>
      </w:r>
    </w:p>
    <w:p>
      <w:pPr>
        <w:numPr>
          <w:ilvl w:val="0"/>
          <w:numId w:val="5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初赛：2016年4月20日（周三）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决赛：2016年4月27日（周三）</w:t>
      </w:r>
    </w:p>
    <w:p>
      <w:pPr>
        <w:numPr>
          <w:ilvl w:val="0"/>
          <w:numId w:val="5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初赛：各系（院）自行安排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决赛：报告厅（暂定）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3.活动形式：朗诵（选手朗诵的内容应与主题相符，能反应当代大学生积极向上、健康阳光的精神风貌，朗诵题材不限，时间不超过7分钟）</w:t>
      </w:r>
    </w:p>
    <w:p>
      <w:pPr>
        <w:numPr>
          <w:ilvl w:val="0"/>
          <w:numId w:val="4"/>
        </w:num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评选及表彰</w:t>
      </w:r>
    </w:p>
    <w:p>
      <w:pPr>
        <w:numPr>
          <w:ilvl w:val="0"/>
          <w:numId w:val="6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本次大赛初赛由各系（院）自行安排筛选，并选派3-5名选手参加总决赛；</w:t>
      </w:r>
    </w:p>
    <w:p>
      <w:pPr>
        <w:numPr>
          <w:ilvl w:val="0"/>
          <w:numId w:val="6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学院将邀请专业老师组成评审组，进行总决赛评审打分；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3.本次大赛将设立一等奖1名，二等奖2名，三等奖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名，所有获奖选手学院将颁发荣誉证书及奖品。</w:t>
      </w:r>
    </w:p>
    <w:p>
      <w:pPr>
        <w:numPr>
          <w:ilvl w:val="0"/>
          <w:numId w:val="4"/>
        </w:num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活动要求</w:t>
      </w:r>
    </w:p>
    <w:p>
      <w:pPr>
        <w:numPr>
          <w:ilvl w:val="0"/>
          <w:numId w:val="7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各系（院）团总支要认真组织发动同学参加此次活动，并及时进行工作跟进；</w:t>
      </w:r>
    </w:p>
    <w:p>
      <w:pPr>
        <w:numPr>
          <w:ilvl w:val="0"/>
          <w:numId w:val="7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各系（院）与4月20日前将决赛选手名单（具体内容见下表）上报院团委805室，并根据要求进行决赛出场次序抽签；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3.主办单位：团委、图文信息中心。</w:t>
      </w:r>
      <w:r>
        <w:rPr>
          <w:rFonts w:hint="eastAsia" w:ascii="仿宋_GB2312" w:hAnsi="仿宋_GB2312" w:eastAsia="仿宋_GB2312" w:cs="仿宋_GB2312"/>
          <w:sz w:val="28"/>
          <w:szCs w:val="28"/>
        </w:rPr>
        <w:t>本活动未尽事宜请与主办单位及时联系解决。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醉美九州——诗文朗诵大赛决赛统计表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所属系（院）名称：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</w:p>
    <w:tbl>
      <w:tblPr>
        <w:tblStyle w:val="4"/>
        <w:tblpPr w:leftFromText="180" w:rightFromText="180" w:vertAnchor="text" w:horzAnchor="page" w:tblpX="1372" w:tblpY="273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2"/>
        <w:gridCol w:w="1404"/>
        <w:gridCol w:w="1403"/>
        <w:gridCol w:w="1404"/>
        <w:gridCol w:w="139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朗诵人数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作品形式（诗歌、散文等）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附件4      读万卷书，行万里路——主题板报大赛方案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一、活动主题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读万卷书，行万里路</w:t>
      </w:r>
    </w:p>
    <w:p>
      <w:pPr>
        <w:ind w:left="420" w:left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二、活动内容</w:t>
      </w:r>
    </w:p>
    <w:p>
      <w:pPr>
        <w:numPr>
          <w:ilvl w:val="0"/>
          <w:numId w:val="8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活动时间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初赛：各系（院）自行安排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决赛：2016年4月11日（周一）</w:t>
      </w:r>
    </w:p>
    <w:p>
      <w:pPr>
        <w:numPr>
          <w:ilvl w:val="0"/>
          <w:numId w:val="8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活动地点：全院大一各班级</w:t>
      </w:r>
    </w:p>
    <w:p>
      <w:pPr>
        <w:numPr>
          <w:ilvl w:val="0"/>
          <w:numId w:val="8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活动形式：黑板报评比</w:t>
      </w:r>
    </w:p>
    <w:p>
      <w:pPr>
        <w:ind w:left="420" w:left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三、评选及表彰</w:t>
      </w:r>
    </w:p>
    <w:p>
      <w:pPr>
        <w:numPr>
          <w:ilvl w:val="0"/>
          <w:numId w:val="9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本次黑板报大赛要求同学们紧扣活动主题，充分展现当代大学生积极向上的精神风貌；</w:t>
      </w:r>
    </w:p>
    <w:p>
      <w:pPr>
        <w:numPr>
          <w:ilvl w:val="0"/>
          <w:numId w:val="9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本次初赛由各系（院）评选出3-5个优秀班级并上报院团委（主805）；</w:t>
      </w:r>
    </w:p>
    <w:p>
      <w:pPr>
        <w:numPr>
          <w:ilvl w:val="0"/>
          <w:numId w:val="9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本次大赛决赛将邀请专业老师进行现场评审打分；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4.本次大赛将设立一等奖1名，二等奖2名，三等奖3名，所有获奖选手学院将颁发荣誉证书及奖品。</w:t>
      </w:r>
    </w:p>
    <w:p>
      <w:pPr>
        <w:numPr>
          <w:ilvl w:val="0"/>
          <w:numId w:val="1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1.各系（院）团总支要认真组织发动同学参加此次活动，并及时进行工作跟进；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2.各系（院）与4月9日前将决赛班级名单（具体见下表）上报院团委805室；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主办单位：团委、图文信息中心。</w:t>
      </w:r>
      <w:r>
        <w:rPr>
          <w:rFonts w:hint="eastAsia" w:ascii="仿宋_GB2312" w:hAnsi="仿宋_GB2312" w:eastAsia="仿宋_GB2312" w:cs="仿宋_GB2312"/>
          <w:sz w:val="28"/>
          <w:szCs w:val="28"/>
        </w:rPr>
        <w:t>本活动未尽事宜请与主办单位及时联系解决。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读万卷书，行万里路——主题板报大赛决赛推荐名单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page" w:tblpX="1222" w:tblpY="1237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792"/>
        <w:gridCol w:w="1947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地点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系（院）负责人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所属系（院）名称：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shd w:val="clear" w:color="auto" w:fill="FFFFFF"/>
        <w:spacing w:line="560" w:lineRule="atLeast"/>
        <w:ind w:left="600" w:hanging="36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附件5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“2015年度优秀读者”评选活动方案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一、活动背景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为表彰2015年度较好利用图书馆资源与服务、积极参与图书馆建设的优秀读者，图书馆面向我院全体师生员工举办优秀读者评选活动。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、评选范围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我院全体师生（图书馆工作人员及本学年受到学院处分的师生不参与此次评选）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 xml:space="preserve">  三、参评条件</w:t>
      </w:r>
    </w:p>
    <w:p>
      <w:pPr>
        <w:widowControl/>
        <w:numPr>
          <w:ilvl w:val="0"/>
          <w:numId w:val="11"/>
        </w:numPr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教师：2015年度借书量在所有读者中排名前10名；</w:t>
      </w:r>
    </w:p>
    <w:p>
      <w:pPr>
        <w:widowControl/>
        <w:numPr>
          <w:ilvl w:val="0"/>
          <w:numId w:val="11"/>
        </w:numPr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学生：2015年度借书量在所有读者中排名前20名；</w:t>
      </w:r>
    </w:p>
    <w:p>
      <w:pPr>
        <w:widowControl/>
        <w:shd w:val="clear" w:color="auto" w:fill="FFFFFF"/>
        <w:spacing w:line="560" w:lineRule="atLeast"/>
        <w:ind w:left="600" w:hanging="3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 xml:space="preserve"> 四.评选方式</w:t>
      </w:r>
    </w:p>
    <w:p>
      <w:pPr>
        <w:widowControl/>
        <w:shd w:val="clear" w:color="auto" w:fill="FFFFFF"/>
        <w:spacing w:line="560" w:lineRule="atLeast"/>
        <w:ind w:firstLine="24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由图书馆根据2015年全年读者借用图书馆图书的数量，筛选出符合参评条件的读者，进行表彰并颁发荣誉证书和奖品，同时在学院网站主页、宣传栏等进行宣传。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五、办事机构</w:t>
      </w:r>
    </w:p>
    <w:p>
      <w:pPr>
        <w:widowControl/>
        <w:shd w:val="clear" w:color="auto" w:fill="FFFFFF"/>
        <w:spacing w:line="560" w:lineRule="atLeast"/>
        <w:ind w:left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（1）主办单位：图文信息中心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活动具体负责人：李凤玲、蒋彩云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5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附件6              “流动图书馆”活动方案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、流动目的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让学校成为一个流动图书馆，图书流动活动的主题是“我读书，我快乐”。以读书活动为契机，引领和推动我院读书活动的开展，形成良好读书氛围，促进校园文化，逐步形成我院特有的书香校园特色，不断提升我院的办学品位。</w:t>
      </w:r>
    </w:p>
    <w:p>
      <w:pPr>
        <w:widowControl/>
        <w:shd w:val="clear" w:color="auto" w:fill="FFFFFF"/>
        <w:spacing w:line="560" w:lineRule="atLeast"/>
        <w:ind w:firstLine="6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二、流动范围</w:t>
      </w:r>
    </w:p>
    <w:p>
      <w:pPr>
        <w:widowControl/>
        <w:shd w:val="clear" w:color="auto" w:fill="FFFFFF"/>
        <w:spacing w:line="5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我院教职工所属各单位。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三、流动时间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从2016年4月8日起至本学期末。</w:t>
      </w:r>
    </w:p>
    <w:p>
      <w:pPr>
        <w:widowControl/>
        <w:shd w:val="clear" w:color="auto" w:fill="FFFFFF"/>
        <w:spacing w:line="560" w:lineRule="atLeast"/>
        <w:ind w:firstLine="6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四、流动方式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实行循环流动制，由图书馆准备3台流动推车，每车准备20本左右适合教工阅读的教科研指导、形象礼仪、服饰搭配以及生活百科等方面的图书，每周流动一次，在各单位之间进行图书流动，各单位需要指定一名负责人，做好图书的保管工作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五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、办事机构</w:t>
      </w:r>
    </w:p>
    <w:p>
      <w:pPr>
        <w:widowControl/>
        <w:shd w:val="clear" w:color="auto" w:fill="FFFFFF"/>
        <w:spacing w:line="560" w:lineRule="atLeast"/>
        <w:ind w:left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（1）主办单位：图文信息中心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活动具体负责人：王迎、杨俊萍、蒋彩云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/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216764">
    <w:nsid w:val="56F9E17C"/>
    <w:multiLevelType w:val="singleLevel"/>
    <w:tmpl w:val="56F9E17C"/>
    <w:lvl w:ilvl="0" w:tentative="1">
      <w:start w:val="1"/>
      <w:numFmt w:val="decimal"/>
      <w:suff w:val="nothing"/>
      <w:lvlText w:val="%1."/>
      <w:lvlJc w:val="left"/>
    </w:lvl>
  </w:abstractNum>
  <w:abstractNum w:abstractNumId="1459216244">
    <w:nsid w:val="56F9DF74"/>
    <w:multiLevelType w:val="singleLevel"/>
    <w:tmpl w:val="56F9DF74"/>
    <w:lvl w:ilvl="0" w:tentative="1">
      <w:start w:val="1"/>
      <w:numFmt w:val="decimal"/>
      <w:suff w:val="nothing"/>
      <w:lvlText w:val="%1."/>
      <w:lvlJc w:val="left"/>
    </w:lvl>
  </w:abstractNum>
  <w:abstractNum w:abstractNumId="1459216496">
    <w:nsid w:val="56F9E070"/>
    <w:multiLevelType w:val="singleLevel"/>
    <w:tmpl w:val="56F9E070"/>
    <w:lvl w:ilvl="0" w:tentative="1">
      <w:start w:val="1"/>
      <w:numFmt w:val="decimal"/>
      <w:suff w:val="nothing"/>
      <w:lvlText w:val="%1."/>
      <w:lvlJc w:val="left"/>
    </w:lvl>
  </w:abstractNum>
  <w:abstractNum w:abstractNumId="1459141067">
    <w:nsid w:val="56F8B9CB"/>
    <w:multiLevelType w:val="singleLevel"/>
    <w:tmpl w:val="56F8B9CB"/>
    <w:lvl w:ilvl="0" w:tentative="1">
      <w:start w:val="1"/>
      <w:numFmt w:val="decimal"/>
      <w:suff w:val="nothing"/>
      <w:lvlText w:val="（%1）"/>
      <w:lvlJc w:val="left"/>
    </w:lvl>
  </w:abstractNum>
  <w:abstractNum w:abstractNumId="1459217311">
    <w:nsid w:val="56F9E39F"/>
    <w:multiLevelType w:val="singleLevel"/>
    <w:tmpl w:val="56F9E39F"/>
    <w:lvl w:ilvl="0" w:tentative="1">
      <w:start w:val="1"/>
      <w:numFmt w:val="decimal"/>
      <w:suff w:val="nothing"/>
      <w:lvlText w:val="%1."/>
      <w:lvlJc w:val="left"/>
    </w:lvl>
  </w:abstractNum>
  <w:abstractNum w:abstractNumId="1459215308">
    <w:nsid w:val="56F9DBCC"/>
    <w:multiLevelType w:val="singleLevel"/>
    <w:tmpl w:val="56F9DBCC"/>
    <w:lvl w:ilvl="0" w:tentative="1">
      <w:start w:val="1"/>
      <w:numFmt w:val="decimal"/>
      <w:suff w:val="nothing"/>
      <w:lvlText w:val="%1."/>
      <w:lvlJc w:val="left"/>
    </w:lvl>
  </w:abstractNum>
  <w:abstractNum w:abstractNumId="1459216108">
    <w:nsid w:val="56F9DEEC"/>
    <w:multiLevelType w:val="singleLevel"/>
    <w:tmpl w:val="56F9DEEC"/>
    <w:lvl w:ilvl="0" w:tentative="1">
      <w:start w:val="1"/>
      <w:numFmt w:val="chineseCounting"/>
      <w:suff w:val="nothing"/>
      <w:lvlText w:val="%1、"/>
      <w:lvlJc w:val="left"/>
    </w:lvl>
  </w:abstractNum>
  <w:abstractNum w:abstractNumId="1459215185">
    <w:nsid w:val="56F9DB51"/>
    <w:multiLevelType w:val="singleLevel"/>
    <w:tmpl w:val="56F9DB51"/>
    <w:lvl w:ilvl="0" w:tentative="1">
      <w:start w:val="1"/>
      <w:numFmt w:val="chineseCounting"/>
      <w:suff w:val="nothing"/>
      <w:lvlText w:val="%1、"/>
      <w:lvlJc w:val="left"/>
    </w:lvl>
  </w:abstractNum>
  <w:abstractNum w:abstractNumId="1459215978">
    <w:nsid w:val="56F9DE6A"/>
    <w:multiLevelType w:val="singleLevel"/>
    <w:tmpl w:val="56F9DE6A"/>
    <w:lvl w:ilvl="0" w:tentative="1">
      <w:start w:val="1"/>
      <w:numFmt w:val="decimal"/>
      <w:suff w:val="nothing"/>
      <w:lvlText w:val="%1."/>
      <w:lvlJc w:val="left"/>
    </w:lvl>
  </w:abstractNum>
  <w:abstractNum w:abstractNumId="1459217216">
    <w:nsid w:val="56F9E340"/>
    <w:multiLevelType w:val="singleLevel"/>
    <w:tmpl w:val="56F9E340"/>
    <w:lvl w:ilvl="0" w:tentative="1">
      <w:start w:val="1"/>
      <w:numFmt w:val="chineseCounting"/>
      <w:suff w:val="nothing"/>
      <w:lvlText w:val="%1、"/>
      <w:lvlJc w:val="left"/>
    </w:lvl>
  </w:abstractNum>
  <w:abstractNum w:abstractNumId="1459217475">
    <w:nsid w:val="56F9E443"/>
    <w:multiLevelType w:val="singleLevel"/>
    <w:tmpl w:val="56F9E44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9215185"/>
  </w:num>
  <w:num w:numId="2">
    <w:abstractNumId w:val="1459215308"/>
  </w:num>
  <w:num w:numId="3">
    <w:abstractNumId w:val="1459215978"/>
  </w:num>
  <w:num w:numId="4">
    <w:abstractNumId w:val="1459216108"/>
  </w:num>
  <w:num w:numId="5">
    <w:abstractNumId w:val="1459216244"/>
  </w:num>
  <w:num w:numId="6">
    <w:abstractNumId w:val="1459216496"/>
  </w:num>
  <w:num w:numId="7">
    <w:abstractNumId w:val="1459216764"/>
  </w:num>
  <w:num w:numId="8">
    <w:abstractNumId w:val="1459217311"/>
  </w:num>
  <w:num w:numId="9">
    <w:abstractNumId w:val="1459217475"/>
  </w:num>
  <w:num w:numId="10">
    <w:abstractNumId w:val="1459217216"/>
  </w:num>
  <w:num w:numId="11">
    <w:abstractNumId w:val="14591410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2FC3"/>
    <w:rsid w:val="7C162F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2016-04-01T05:58:00Z</dcterms:created>
  <dc:creator>Administrator</dc:creator>
  <cp:lastModifiedBy>Administrator</cp:lastModifiedBy>
  <dcterms:modified xsi:type="dcterms:W3CDTF">2016-04-01T05:58:46Z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